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ABDA48" w14:textId="77777777" w:rsidR="00FE007A" w:rsidRPr="00FE007A" w:rsidRDefault="00FE007A" w:rsidP="00FE007A">
      <w:pPr>
        <w:spacing w:after="75" w:line="240" w:lineRule="auto"/>
        <w:outlineLvl w:val="1"/>
        <w:rPr>
          <w:rFonts w:asciiTheme="minorHAnsi" w:eastAsia="Times New Roman" w:hAnsiTheme="minorHAnsi" w:cs="Arial"/>
          <w:bCs/>
          <w:color w:val="111111"/>
          <w:sz w:val="24"/>
          <w:szCs w:val="24"/>
        </w:rPr>
      </w:pPr>
      <w:bookmarkStart w:id="0" w:name="GBGHE1"/>
      <w:bookmarkEnd w:id="0"/>
      <w:r>
        <w:rPr>
          <w:rFonts w:asciiTheme="minorHAnsi" w:eastAsia="Times New Roman" w:hAnsiTheme="minorHAnsi" w:cs="Arial"/>
          <w:b/>
          <w:bCs/>
          <w:color w:val="111111"/>
          <w:sz w:val="24"/>
          <w:szCs w:val="24"/>
        </w:rPr>
        <w:tab/>
      </w:r>
      <w:r>
        <w:rPr>
          <w:rFonts w:asciiTheme="minorHAnsi" w:eastAsia="Times New Roman" w:hAnsiTheme="minorHAnsi" w:cs="Arial"/>
          <w:b/>
          <w:bCs/>
          <w:color w:val="111111"/>
          <w:sz w:val="24"/>
          <w:szCs w:val="24"/>
        </w:rPr>
        <w:tab/>
      </w:r>
      <w:r>
        <w:rPr>
          <w:rFonts w:asciiTheme="minorHAnsi" w:eastAsia="Times New Roman" w:hAnsiTheme="minorHAnsi" w:cs="Arial"/>
          <w:b/>
          <w:bCs/>
          <w:color w:val="111111"/>
          <w:sz w:val="24"/>
          <w:szCs w:val="24"/>
        </w:rPr>
        <w:tab/>
      </w:r>
      <w:r>
        <w:rPr>
          <w:rFonts w:asciiTheme="minorHAnsi" w:eastAsia="Times New Roman" w:hAnsiTheme="minorHAnsi" w:cs="Arial"/>
          <w:b/>
          <w:bCs/>
          <w:color w:val="111111"/>
          <w:sz w:val="24"/>
          <w:szCs w:val="24"/>
        </w:rPr>
        <w:tab/>
      </w:r>
      <w:r>
        <w:rPr>
          <w:rFonts w:asciiTheme="minorHAnsi" w:eastAsia="Times New Roman" w:hAnsiTheme="minorHAnsi" w:cs="Arial"/>
          <w:b/>
          <w:bCs/>
          <w:color w:val="111111"/>
          <w:sz w:val="24"/>
          <w:szCs w:val="24"/>
        </w:rPr>
        <w:tab/>
      </w:r>
      <w:r>
        <w:rPr>
          <w:rFonts w:asciiTheme="minorHAnsi" w:eastAsia="Times New Roman" w:hAnsiTheme="minorHAnsi" w:cs="Arial"/>
          <w:b/>
          <w:bCs/>
          <w:color w:val="111111"/>
          <w:sz w:val="24"/>
          <w:szCs w:val="24"/>
        </w:rPr>
        <w:tab/>
      </w:r>
      <w:r>
        <w:rPr>
          <w:rFonts w:asciiTheme="minorHAnsi" w:eastAsia="Times New Roman" w:hAnsiTheme="minorHAnsi" w:cs="Arial"/>
          <w:b/>
          <w:bCs/>
          <w:color w:val="111111"/>
          <w:sz w:val="24"/>
          <w:szCs w:val="24"/>
        </w:rPr>
        <w:tab/>
      </w:r>
      <w:r>
        <w:rPr>
          <w:rFonts w:asciiTheme="minorHAnsi" w:eastAsia="Times New Roman" w:hAnsiTheme="minorHAnsi" w:cs="Arial"/>
          <w:b/>
          <w:bCs/>
          <w:color w:val="111111"/>
          <w:sz w:val="24"/>
          <w:szCs w:val="24"/>
        </w:rPr>
        <w:tab/>
      </w:r>
      <w:r>
        <w:rPr>
          <w:rFonts w:asciiTheme="minorHAnsi" w:eastAsia="Times New Roman" w:hAnsiTheme="minorHAnsi" w:cs="Arial"/>
          <w:b/>
          <w:bCs/>
          <w:color w:val="111111"/>
          <w:sz w:val="24"/>
          <w:szCs w:val="24"/>
        </w:rPr>
        <w:tab/>
      </w:r>
      <w:r w:rsidRPr="00FE007A">
        <w:rPr>
          <w:rFonts w:asciiTheme="minorHAnsi" w:eastAsia="Times New Roman" w:hAnsiTheme="minorHAnsi" w:cs="Arial"/>
          <w:bCs/>
          <w:color w:val="111111"/>
          <w:sz w:val="24"/>
          <w:szCs w:val="24"/>
        </w:rPr>
        <w:t>File: GBGH-E1</w:t>
      </w:r>
    </w:p>
    <w:p w14:paraId="1AE1D0D4" w14:textId="77777777" w:rsidR="00FE007A" w:rsidRPr="00FE007A" w:rsidRDefault="00FE007A" w:rsidP="00FE007A">
      <w:pPr>
        <w:spacing w:after="75" w:line="240" w:lineRule="auto"/>
        <w:outlineLvl w:val="1"/>
        <w:rPr>
          <w:rFonts w:asciiTheme="minorHAnsi" w:eastAsia="Times New Roman" w:hAnsiTheme="minorHAnsi" w:cs="Arial"/>
          <w:bCs/>
          <w:color w:val="111111"/>
          <w:sz w:val="24"/>
          <w:szCs w:val="24"/>
        </w:rPr>
      </w:pPr>
    </w:p>
    <w:p w14:paraId="6415123B" w14:textId="77777777" w:rsidR="00FE007A" w:rsidRPr="00FE007A" w:rsidRDefault="00FE007A" w:rsidP="00FE007A">
      <w:pPr>
        <w:spacing w:after="75" w:line="240" w:lineRule="auto"/>
        <w:jc w:val="center"/>
        <w:outlineLvl w:val="1"/>
        <w:rPr>
          <w:rFonts w:asciiTheme="minorHAnsi" w:eastAsia="Times New Roman" w:hAnsiTheme="minorHAnsi" w:cs="Arial"/>
          <w:bCs/>
          <w:color w:val="111111"/>
          <w:sz w:val="24"/>
          <w:szCs w:val="24"/>
        </w:rPr>
      </w:pPr>
      <w:r>
        <w:rPr>
          <w:rFonts w:asciiTheme="minorHAnsi" w:eastAsia="Times New Roman" w:hAnsiTheme="minorHAnsi" w:cs="Arial"/>
          <w:bCs/>
          <w:color w:val="111111"/>
          <w:sz w:val="24"/>
          <w:szCs w:val="24"/>
        </w:rPr>
        <w:t>Application for Sick Leave Bank Membership</w:t>
      </w:r>
    </w:p>
    <w:p w14:paraId="17694AA3" w14:textId="77777777" w:rsidR="00FE007A" w:rsidRPr="00FE007A" w:rsidRDefault="00FE007A" w:rsidP="00FE007A">
      <w:pPr>
        <w:spacing w:before="100" w:beforeAutospacing="1" w:after="100" w:afterAutospacing="1" w:line="240" w:lineRule="auto"/>
        <w:rPr>
          <w:rFonts w:asciiTheme="minorHAnsi" w:eastAsia="Times New Roman" w:hAnsiTheme="minorHAnsi" w:cs="Arial"/>
          <w:color w:val="111111"/>
          <w:sz w:val="24"/>
          <w:szCs w:val="24"/>
        </w:rPr>
      </w:pPr>
      <w:r w:rsidRPr="00FE007A">
        <w:rPr>
          <w:rFonts w:asciiTheme="minorHAnsi" w:eastAsia="Times New Roman" w:hAnsiTheme="minorHAnsi" w:cs="Arial"/>
          <w:color w:val="111111"/>
          <w:sz w:val="24"/>
          <w:szCs w:val="24"/>
        </w:rPr>
        <w:t>Name: _________________________________________________________________</w:t>
      </w:r>
    </w:p>
    <w:p w14:paraId="3D610397" w14:textId="77777777" w:rsidR="00FE007A" w:rsidRPr="00FE007A" w:rsidRDefault="00FE007A" w:rsidP="00FE007A">
      <w:pPr>
        <w:spacing w:before="100" w:beforeAutospacing="1" w:after="100" w:afterAutospacing="1" w:line="240" w:lineRule="auto"/>
        <w:rPr>
          <w:rFonts w:asciiTheme="minorHAnsi" w:eastAsia="Times New Roman" w:hAnsiTheme="minorHAnsi" w:cs="Arial"/>
          <w:color w:val="111111"/>
          <w:sz w:val="24"/>
          <w:szCs w:val="24"/>
        </w:rPr>
      </w:pPr>
      <w:r w:rsidRPr="00FE007A">
        <w:rPr>
          <w:rFonts w:asciiTheme="minorHAnsi" w:eastAsia="Times New Roman" w:hAnsiTheme="minorHAnsi" w:cs="Arial"/>
          <w:color w:val="111111"/>
          <w:sz w:val="24"/>
          <w:szCs w:val="24"/>
        </w:rPr>
        <w:t>_____I would NOT like to be a member of the SLV BOCES Sick Leave Bank.</w:t>
      </w:r>
    </w:p>
    <w:p w14:paraId="4DD3906C" w14:textId="77777777" w:rsidR="00FE007A" w:rsidRPr="00FE007A" w:rsidRDefault="00FE007A" w:rsidP="00FE007A">
      <w:pPr>
        <w:spacing w:before="100" w:beforeAutospacing="1" w:after="100" w:afterAutospacing="1" w:line="240" w:lineRule="auto"/>
        <w:rPr>
          <w:rFonts w:asciiTheme="minorHAnsi" w:eastAsia="Times New Roman" w:hAnsiTheme="minorHAnsi" w:cs="Arial"/>
          <w:color w:val="111111"/>
          <w:sz w:val="24"/>
          <w:szCs w:val="24"/>
        </w:rPr>
      </w:pPr>
      <w:r w:rsidRPr="00FE007A">
        <w:rPr>
          <w:rFonts w:asciiTheme="minorHAnsi" w:eastAsia="Times New Roman" w:hAnsiTheme="minorHAnsi" w:cs="Arial"/>
          <w:color w:val="111111"/>
          <w:sz w:val="24"/>
          <w:szCs w:val="24"/>
        </w:rPr>
        <w:t>_____I would like to be a member of the SLV BOCES Sick Leave Bank.</w:t>
      </w:r>
    </w:p>
    <w:p w14:paraId="48584D89" w14:textId="77777777" w:rsidR="00FE007A" w:rsidRPr="00FE007A" w:rsidRDefault="00FE007A" w:rsidP="00FE007A">
      <w:pPr>
        <w:spacing w:before="100" w:beforeAutospacing="1" w:after="100" w:afterAutospacing="1" w:line="240" w:lineRule="auto"/>
        <w:rPr>
          <w:rFonts w:asciiTheme="minorHAnsi" w:eastAsia="Times New Roman" w:hAnsiTheme="minorHAnsi" w:cs="Arial"/>
          <w:color w:val="111111"/>
          <w:sz w:val="24"/>
          <w:szCs w:val="24"/>
        </w:rPr>
      </w:pPr>
      <w:r w:rsidRPr="00FE007A">
        <w:rPr>
          <w:rFonts w:asciiTheme="minorHAnsi" w:eastAsia="Times New Roman" w:hAnsiTheme="minorHAnsi" w:cs="Arial"/>
          <w:color w:val="111111"/>
          <w:sz w:val="24"/>
          <w:szCs w:val="24"/>
        </w:rPr>
        <w:t>As a member, I realize I will have to donate 2 sick leave days (full-time employee) or 1 sick leave day (part-time employee) to the Sick Leave Bank, subsequent donation of days will be as needed. If I leave or retire, any days donated stay in the Sick Leave Bank.</w:t>
      </w:r>
    </w:p>
    <w:p w14:paraId="7EA3537D" w14:textId="77777777" w:rsidR="00FE007A" w:rsidRPr="00FE007A" w:rsidRDefault="00FE007A" w:rsidP="00FE007A">
      <w:pPr>
        <w:spacing w:before="100" w:beforeAutospacing="1" w:after="100" w:afterAutospacing="1" w:line="240" w:lineRule="auto"/>
        <w:rPr>
          <w:rFonts w:asciiTheme="minorHAnsi" w:eastAsia="Times New Roman" w:hAnsiTheme="minorHAnsi" w:cs="Arial"/>
          <w:color w:val="111111"/>
          <w:sz w:val="24"/>
          <w:szCs w:val="24"/>
        </w:rPr>
      </w:pPr>
      <w:r w:rsidRPr="00FE007A">
        <w:rPr>
          <w:rFonts w:asciiTheme="minorHAnsi" w:eastAsia="Times New Roman" w:hAnsiTheme="minorHAnsi" w:cs="Arial"/>
          <w:color w:val="111111"/>
          <w:sz w:val="24"/>
          <w:szCs w:val="24"/>
        </w:rPr>
        <w:t>I will be eligible for Sick Leave Bank benefits as long as I am employed by the SLV BOCES and remain a member of the Sick Leave Bank.</w:t>
      </w:r>
    </w:p>
    <w:p w14:paraId="5AC6D0A1" w14:textId="77777777" w:rsidR="00FE007A" w:rsidRPr="00FE007A" w:rsidRDefault="00FE007A" w:rsidP="00FE007A">
      <w:pPr>
        <w:spacing w:after="0" w:line="240" w:lineRule="auto"/>
        <w:rPr>
          <w:rFonts w:asciiTheme="minorHAnsi" w:hAnsiTheme="minorHAnsi"/>
          <w:sz w:val="24"/>
          <w:szCs w:val="24"/>
        </w:rPr>
      </w:pPr>
      <w:r w:rsidRPr="00FE007A">
        <w:rPr>
          <w:rFonts w:asciiTheme="minorHAnsi" w:eastAsia="Times New Roman" w:hAnsiTheme="minorHAnsi" w:cs="Arial"/>
          <w:color w:val="111111"/>
          <w:sz w:val="24"/>
          <w:szCs w:val="24"/>
        </w:rPr>
        <w:t>Sick Bank defines catastrophic as a</w:t>
      </w:r>
      <w:r w:rsidRPr="00FE007A">
        <w:rPr>
          <w:rFonts w:asciiTheme="minorHAnsi" w:hAnsiTheme="minorHAnsi"/>
          <w:sz w:val="24"/>
          <w:szCs w:val="24"/>
        </w:rPr>
        <w:t>n acute, prolonged or life threatening injury or illness that is serious in nature and necessitates an absence from work for ten (10) consecutive days.  Determination of catastrophic is based upon the physician’s statement with diagnosis, the patient’s age, and any complications.  A few examples of conditions that could be considered catastrophic are:</w:t>
      </w:r>
    </w:p>
    <w:p w14:paraId="183E91D3" w14:textId="77777777" w:rsidR="00FE007A" w:rsidRPr="00FE007A" w:rsidRDefault="00FE007A" w:rsidP="00FE007A">
      <w:pPr>
        <w:spacing w:after="0" w:line="240" w:lineRule="auto"/>
        <w:rPr>
          <w:rFonts w:asciiTheme="minorHAnsi" w:hAnsiTheme="minorHAnsi"/>
          <w:sz w:val="24"/>
          <w:szCs w:val="24"/>
        </w:rPr>
      </w:pPr>
      <w:r w:rsidRPr="00FE007A">
        <w:rPr>
          <w:rFonts w:asciiTheme="minorHAnsi" w:hAnsiTheme="minorHAnsi"/>
          <w:sz w:val="24"/>
          <w:szCs w:val="24"/>
        </w:rPr>
        <w:t>Cancer with chemotherapy treatment</w:t>
      </w:r>
    </w:p>
    <w:p w14:paraId="336CFD42" w14:textId="77777777" w:rsidR="00FE007A" w:rsidRPr="00FE007A" w:rsidRDefault="00FE007A" w:rsidP="00FE007A">
      <w:pPr>
        <w:spacing w:after="0" w:line="240" w:lineRule="auto"/>
        <w:rPr>
          <w:rFonts w:asciiTheme="minorHAnsi" w:hAnsiTheme="minorHAnsi"/>
          <w:sz w:val="24"/>
          <w:szCs w:val="24"/>
        </w:rPr>
      </w:pPr>
      <w:r w:rsidRPr="00FE007A">
        <w:rPr>
          <w:rFonts w:asciiTheme="minorHAnsi" w:hAnsiTheme="minorHAnsi"/>
          <w:sz w:val="24"/>
          <w:szCs w:val="24"/>
        </w:rPr>
        <w:t>Organ transplant</w:t>
      </w:r>
    </w:p>
    <w:p w14:paraId="773C89E4" w14:textId="77777777" w:rsidR="00FE007A" w:rsidRPr="00FE007A" w:rsidRDefault="00FE007A" w:rsidP="00FE007A">
      <w:pPr>
        <w:spacing w:after="0" w:line="240" w:lineRule="auto"/>
        <w:rPr>
          <w:rFonts w:asciiTheme="minorHAnsi" w:hAnsiTheme="minorHAnsi"/>
          <w:sz w:val="24"/>
          <w:szCs w:val="24"/>
        </w:rPr>
      </w:pPr>
      <w:r w:rsidRPr="00FE007A">
        <w:rPr>
          <w:rFonts w:asciiTheme="minorHAnsi" w:hAnsiTheme="minorHAnsi"/>
          <w:sz w:val="24"/>
          <w:szCs w:val="24"/>
        </w:rPr>
        <w:t>Major surgery—requires an inpatient Hospital stay</w:t>
      </w:r>
    </w:p>
    <w:p w14:paraId="6882E384" w14:textId="77777777" w:rsidR="00FE007A" w:rsidRPr="00FE007A" w:rsidRDefault="00FE007A" w:rsidP="00FE007A">
      <w:pPr>
        <w:spacing w:after="0" w:line="240" w:lineRule="auto"/>
        <w:rPr>
          <w:rFonts w:asciiTheme="minorHAnsi" w:hAnsiTheme="minorHAnsi"/>
          <w:sz w:val="24"/>
          <w:szCs w:val="24"/>
        </w:rPr>
      </w:pPr>
      <w:r w:rsidRPr="00FE007A">
        <w:rPr>
          <w:rFonts w:asciiTheme="minorHAnsi" w:hAnsiTheme="minorHAnsi"/>
          <w:sz w:val="24"/>
          <w:szCs w:val="24"/>
        </w:rPr>
        <w:t xml:space="preserve">Multiple </w:t>
      </w:r>
      <w:proofErr w:type="gramStart"/>
      <w:r w:rsidRPr="00FE007A">
        <w:rPr>
          <w:rFonts w:asciiTheme="minorHAnsi" w:hAnsiTheme="minorHAnsi"/>
          <w:sz w:val="24"/>
          <w:szCs w:val="24"/>
        </w:rPr>
        <w:t>Trauma</w:t>
      </w:r>
      <w:proofErr w:type="gramEnd"/>
      <w:r w:rsidRPr="00FE007A">
        <w:rPr>
          <w:rFonts w:asciiTheme="minorHAnsi" w:hAnsiTheme="minorHAnsi"/>
          <w:sz w:val="24"/>
          <w:szCs w:val="24"/>
        </w:rPr>
        <w:t>—Severe injury due to a vehicle accident</w:t>
      </w:r>
    </w:p>
    <w:p w14:paraId="005F2A2E" w14:textId="77777777" w:rsidR="00FE007A" w:rsidRPr="00FE007A" w:rsidRDefault="00FE007A" w:rsidP="00FE007A">
      <w:pPr>
        <w:spacing w:after="0" w:line="240" w:lineRule="auto"/>
        <w:rPr>
          <w:rFonts w:asciiTheme="minorHAnsi" w:hAnsiTheme="minorHAnsi"/>
          <w:sz w:val="24"/>
          <w:szCs w:val="24"/>
        </w:rPr>
      </w:pPr>
      <w:r w:rsidRPr="00FE007A">
        <w:rPr>
          <w:rFonts w:asciiTheme="minorHAnsi" w:hAnsiTheme="minorHAnsi"/>
          <w:sz w:val="24"/>
          <w:szCs w:val="24"/>
        </w:rPr>
        <w:t>Chronic Conditions—Cystic Fibrosis, Cerebral Palsy, Spinal Bifida, Muscular Dystrophy and TB</w:t>
      </w:r>
    </w:p>
    <w:p w14:paraId="5DE1D76A" w14:textId="77777777" w:rsidR="00FE007A" w:rsidRPr="00FE007A" w:rsidRDefault="00FE007A" w:rsidP="00FE007A">
      <w:pPr>
        <w:spacing w:after="0" w:line="240" w:lineRule="auto"/>
        <w:rPr>
          <w:rFonts w:asciiTheme="minorHAnsi" w:hAnsiTheme="minorHAnsi"/>
          <w:sz w:val="24"/>
          <w:szCs w:val="24"/>
        </w:rPr>
      </w:pPr>
      <w:r w:rsidRPr="00FE007A">
        <w:rPr>
          <w:rFonts w:asciiTheme="minorHAnsi" w:hAnsiTheme="minorHAnsi"/>
          <w:sz w:val="24"/>
          <w:szCs w:val="24"/>
        </w:rPr>
        <w:t>High Risk Pregnancy—as per Physician’s statement</w:t>
      </w:r>
    </w:p>
    <w:p w14:paraId="3C11D9E5" w14:textId="77777777" w:rsidR="00FE007A" w:rsidRPr="00FE007A" w:rsidRDefault="00FE007A" w:rsidP="00FE007A">
      <w:pPr>
        <w:spacing w:after="0" w:line="240" w:lineRule="auto"/>
        <w:rPr>
          <w:rFonts w:asciiTheme="minorHAnsi" w:hAnsiTheme="minorHAnsi"/>
          <w:sz w:val="24"/>
          <w:szCs w:val="24"/>
        </w:rPr>
      </w:pPr>
      <w:r w:rsidRPr="00FE007A">
        <w:rPr>
          <w:rFonts w:asciiTheme="minorHAnsi" w:hAnsiTheme="minorHAnsi"/>
          <w:sz w:val="24"/>
          <w:szCs w:val="24"/>
        </w:rPr>
        <w:t>Serious Mental Illness</w:t>
      </w:r>
    </w:p>
    <w:p w14:paraId="13E10CFF" w14:textId="77777777" w:rsidR="00FE007A" w:rsidRPr="00FE007A" w:rsidRDefault="00FE007A" w:rsidP="00FE007A">
      <w:pPr>
        <w:spacing w:before="100" w:beforeAutospacing="1" w:after="100" w:afterAutospacing="1" w:line="240" w:lineRule="auto"/>
        <w:rPr>
          <w:rFonts w:asciiTheme="minorHAnsi" w:eastAsia="Times New Roman" w:hAnsiTheme="minorHAnsi" w:cs="Arial"/>
          <w:color w:val="111111"/>
          <w:sz w:val="24"/>
          <w:szCs w:val="24"/>
        </w:rPr>
      </w:pPr>
      <w:r w:rsidRPr="00FE007A">
        <w:rPr>
          <w:rFonts w:asciiTheme="minorHAnsi" w:eastAsia="Times New Roman" w:hAnsiTheme="minorHAnsi" w:cs="Arial"/>
          <w:color w:val="111111"/>
          <w:sz w:val="24"/>
          <w:szCs w:val="24"/>
        </w:rPr>
        <w:t>Signed: _________________________________________________Date: __________</w:t>
      </w:r>
    </w:p>
    <w:p w14:paraId="3BBC4E35" w14:textId="77777777" w:rsidR="00FE007A" w:rsidRPr="00FE007A" w:rsidRDefault="00FE007A" w:rsidP="00FE007A">
      <w:pPr>
        <w:spacing w:before="100" w:beforeAutospacing="1" w:after="100" w:afterAutospacing="1" w:line="240" w:lineRule="auto"/>
        <w:rPr>
          <w:rFonts w:asciiTheme="minorHAnsi" w:eastAsia="Times New Roman" w:hAnsiTheme="minorHAnsi" w:cs="Arial"/>
          <w:color w:val="111111"/>
          <w:sz w:val="24"/>
          <w:szCs w:val="24"/>
        </w:rPr>
      </w:pPr>
      <w:r w:rsidRPr="00FE007A">
        <w:rPr>
          <w:rFonts w:asciiTheme="minorHAnsi" w:eastAsia="Times New Roman" w:hAnsiTheme="minorHAnsi" w:cs="Arial"/>
          <w:color w:val="111111"/>
          <w:sz w:val="24"/>
          <w:szCs w:val="24"/>
        </w:rPr>
        <w:t>Application for membership must be returned to Human Resource Office by September 30 or within 30 days of employment.</w:t>
      </w:r>
    </w:p>
    <w:p w14:paraId="42110A3D" w14:textId="77777777" w:rsidR="00FE007A" w:rsidRPr="00FE007A" w:rsidRDefault="00FE007A" w:rsidP="00FE007A">
      <w:pPr>
        <w:spacing w:before="100" w:beforeAutospacing="1" w:after="100" w:afterAutospacing="1" w:line="240" w:lineRule="auto"/>
        <w:rPr>
          <w:rFonts w:asciiTheme="minorHAnsi" w:eastAsia="Times New Roman" w:hAnsiTheme="minorHAnsi" w:cs="Arial"/>
          <w:color w:val="111111"/>
          <w:sz w:val="24"/>
          <w:szCs w:val="24"/>
        </w:rPr>
      </w:pPr>
      <w:r w:rsidRPr="00FE007A">
        <w:rPr>
          <w:rFonts w:asciiTheme="minorHAnsi" w:eastAsia="Times New Roman" w:hAnsiTheme="minorHAnsi" w:cs="Arial"/>
          <w:color w:val="111111"/>
          <w:sz w:val="24"/>
          <w:szCs w:val="24"/>
        </w:rPr>
        <w:t>Adopted: September 19, 2001</w:t>
      </w:r>
    </w:p>
    <w:p w14:paraId="22C2AED6" w14:textId="77777777" w:rsidR="00FE007A" w:rsidRPr="00FE007A" w:rsidRDefault="005D681A" w:rsidP="00FE007A">
      <w:pPr>
        <w:spacing w:before="100" w:beforeAutospacing="1" w:after="100" w:afterAutospacing="1" w:line="240" w:lineRule="auto"/>
        <w:rPr>
          <w:rFonts w:asciiTheme="minorHAnsi" w:eastAsia="Times New Roman" w:hAnsiTheme="minorHAnsi" w:cs="Arial"/>
          <w:color w:val="111111"/>
          <w:sz w:val="24"/>
          <w:szCs w:val="24"/>
        </w:rPr>
      </w:pPr>
      <w:r>
        <w:rPr>
          <w:rFonts w:asciiTheme="minorHAnsi" w:eastAsia="Times New Roman" w:hAnsiTheme="minorHAnsi" w:cs="Arial"/>
          <w:color w:val="111111"/>
          <w:sz w:val="24"/>
          <w:szCs w:val="24"/>
        </w:rPr>
        <w:t>Revised: January 18, 2017</w:t>
      </w:r>
      <w:bookmarkStart w:id="1" w:name="_GoBack"/>
      <w:bookmarkEnd w:id="1"/>
    </w:p>
    <w:p w14:paraId="21BA1811" w14:textId="77777777" w:rsidR="003063AA" w:rsidRDefault="003063AA" w:rsidP="00FE007A"/>
    <w:sectPr w:rsidR="003063AA" w:rsidSect="003063A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07A"/>
    <w:rsid w:val="003063AA"/>
    <w:rsid w:val="005D681A"/>
    <w:rsid w:val="00AB3CEB"/>
    <w:rsid w:val="00FE00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E0063B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07A"/>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07A"/>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243</Words>
  <Characters>1391</Characters>
  <Application>Microsoft Macintosh Word</Application>
  <DocSecurity>0</DocSecurity>
  <Lines>11</Lines>
  <Paragraphs>3</Paragraphs>
  <ScaleCrop>false</ScaleCrop>
  <Company>San Luis Valley BOCES</Company>
  <LinksUpToDate>false</LinksUpToDate>
  <CharactersWithSpaces>1631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Nita McAuliffe</dc:creator>
  <cp:keywords/>
  <dc:description/>
  <cp:lastModifiedBy>Nita McAuliffe</cp:lastModifiedBy>
  <cp:revision>3</cp:revision>
  <dcterms:created xsi:type="dcterms:W3CDTF">2015-10-05T03:10:00Z</dcterms:created>
  <dcterms:modified xsi:type="dcterms:W3CDTF">2017-01-21T21:32:00Z</dcterms:modified>
</cp:coreProperties>
</file>