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5048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</w:r>
      <w:r w:rsidRPr="00CB7870">
        <w:rPr>
          <w:rFonts w:cs="Times New Roman"/>
        </w:rPr>
        <w:tab/>
        <w:t>File: GBGD</w:t>
      </w:r>
    </w:p>
    <w:p w14:paraId="0E4AD5CB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7F88BFC" w14:textId="77777777" w:rsidR="00CB7870" w:rsidRPr="00CB7870" w:rsidRDefault="00CB7870" w:rsidP="00CB787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B7870">
        <w:rPr>
          <w:rFonts w:cs="Times New Roman"/>
        </w:rPr>
        <w:t>Workers’ Compensation</w:t>
      </w:r>
    </w:p>
    <w:p w14:paraId="451F2813" w14:textId="77777777" w:rsidR="00CB7870" w:rsidRPr="00CB7870" w:rsidRDefault="00CB7870" w:rsidP="00CB787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7513F76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>An employee is eligible for workers’ compensation leave from the BOCES during the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period of time the employee is temporarily disabled as the result of any injury arising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out of and in the course of employment which qualifies for an indemnity payment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from the workers’ compensation division of the Colorado Department of Labor and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Employment.</w:t>
      </w:r>
    </w:p>
    <w:p w14:paraId="62FC748C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10012B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>Workers’ compensation leave shall be available only to those persons who sustain a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temporary total disability and are unable to perform services for the BOCES while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disabled.</w:t>
      </w:r>
    </w:p>
    <w:p w14:paraId="57015602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94D6E87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>The primary source of compensation for an employee on workers’ compensation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leave shall be the indemnity payment from the workers' compensation section of the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division of worker’s compensation of the Colorado Department of Labor and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Employment or insurance carrier as determined by state law. The employee may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use accrued BOCES sick leave and vacation time to supplement the workers’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compensation payment.</w:t>
      </w:r>
    </w:p>
    <w:p w14:paraId="5A962F25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9B932E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>Under no circumstances shall an employee be allowed to receive more than an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amount equal to the weekly wage or equivalent when combining the indemnity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payment from workers’ compensation and BOCES benefits. The employee shall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provide any requested documentation to the BOCES to evidence amounts paid by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workers’ compensation before benefit payments are allowed by the BOCES.</w:t>
      </w:r>
    </w:p>
    <w:p w14:paraId="416A2566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29A428" w14:textId="7CA4D10B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>While on workers’ compensation leave under a temporary total disability, employees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shall continue to have BOCES health, life and disability insurance coverage, to the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same extent the employee had such coverage prior to taking workers’ compensation</w:t>
      </w:r>
      <w:r>
        <w:rPr>
          <w:rFonts w:cs="Times New Roman"/>
        </w:rPr>
        <w:t xml:space="preserve"> </w:t>
      </w:r>
      <w:r w:rsidR="00E1685F">
        <w:rPr>
          <w:rFonts w:cs="Times New Roman"/>
        </w:rPr>
        <w:t xml:space="preserve">leave, </w:t>
      </w:r>
      <w:r w:rsidRPr="00CB7870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employee shall be given the option of directly assuming payment of the BOCES’s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costs for such benefits or discontinuing the coverage until returning to work and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 xml:space="preserve">again being eligible for benefits, unless the BOCES is otherwise required </w:t>
      </w:r>
      <w:r w:rsidR="008812C7">
        <w:rPr>
          <w:rFonts w:cs="Times New Roman"/>
        </w:rPr>
        <w:t xml:space="preserve">to pay for or </w:t>
      </w:r>
      <w:r w:rsidRPr="00CB7870">
        <w:rPr>
          <w:rFonts w:cs="Times New Roman"/>
        </w:rPr>
        <w:t>continue</w:t>
      </w:r>
      <w:r>
        <w:rPr>
          <w:rFonts w:cs="Times New Roman"/>
        </w:rPr>
        <w:t xml:space="preserve"> </w:t>
      </w:r>
      <w:r w:rsidRPr="00CB7870">
        <w:rPr>
          <w:rFonts w:cs="Times New Roman"/>
        </w:rPr>
        <w:t>such coverage under applicable law.</w:t>
      </w:r>
    </w:p>
    <w:p w14:paraId="788B4DCC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347EF4" w14:textId="6A2EE742" w:rsidR="00CB7870" w:rsidRPr="00CB7870" w:rsidRDefault="004A634C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5FF70339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437E78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>LEGAL REFS</w:t>
      </w:r>
      <w:proofErr w:type="gramStart"/>
      <w:r w:rsidRPr="00CB7870">
        <w:rPr>
          <w:rFonts w:cs="Times New Roman"/>
        </w:rPr>
        <w:t>.:</w:t>
      </w:r>
      <w:proofErr w:type="gramEnd"/>
      <w:r w:rsidRPr="00CB7870">
        <w:rPr>
          <w:rFonts w:cs="Times New Roman"/>
        </w:rPr>
        <w:t xml:space="preserve"> 29 U.S.C. 2601 et seq. (Family and Medical Leave Act of 1993)</w:t>
      </w:r>
    </w:p>
    <w:p w14:paraId="51606C5C" w14:textId="3A6AB1BC" w:rsidR="008812C7" w:rsidRPr="00CB7870" w:rsidRDefault="008812C7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P.L. 111-148 (Patient protection and Affordable Care Act)</w:t>
      </w:r>
    </w:p>
    <w:p w14:paraId="1257967E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B7870">
        <w:rPr>
          <w:rFonts w:cs="Times New Roman"/>
        </w:rPr>
        <w:t>C.R.S. 8-40-101 et seq. (Workers’ Compensation Act of Colorado)</w:t>
      </w:r>
    </w:p>
    <w:p w14:paraId="45350B88" w14:textId="77777777" w:rsid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083D3F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7870">
        <w:rPr>
          <w:rFonts w:cs="Times New Roman"/>
        </w:rPr>
        <w:t>CROSS REFS</w:t>
      </w:r>
      <w:proofErr w:type="gramStart"/>
      <w:r w:rsidRPr="00CB7870">
        <w:rPr>
          <w:rFonts w:cs="Times New Roman"/>
        </w:rPr>
        <w:t>.:</w:t>
      </w:r>
      <w:proofErr w:type="gramEnd"/>
      <w:r w:rsidRPr="00CB7870">
        <w:rPr>
          <w:rFonts w:cs="Times New Roman"/>
        </w:rPr>
        <w:t xml:space="preserve"> GBGG, Staff Sick Leave</w:t>
      </w:r>
    </w:p>
    <w:p w14:paraId="1A224F63" w14:textId="77777777" w:rsidR="00CB7870" w:rsidRPr="00CB7870" w:rsidRDefault="00CB7870" w:rsidP="00CB787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B7870">
        <w:rPr>
          <w:rFonts w:cs="Times New Roman"/>
        </w:rPr>
        <w:t>GCD, Professional Staff Vacations and Holidays</w:t>
      </w:r>
    </w:p>
    <w:p w14:paraId="314C56F7" w14:textId="77777777" w:rsidR="003063AA" w:rsidRPr="00587D12" w:rsidRDefault="00CB7870" w:rsidP="00587D1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B7870">
        <w:rPr>
          <w:rFonts w:cs="Times New Roman"/>
        </w:rPr>
        <w:t>GDD, Support Staff Vacations and Holidays</w:t>
      </w:r>
    </w:p>
    <w:sectPr w:rsidR="003063AA" w:rsidRPr="00587D12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70"/>
    <w:rsid w:val="003063AA"/>
    <w:rsid w:val="004A634C"/>
    <w:rsid w:val="00587D12"/>
    <w:rsid w:val="008812C7"/>
    <w:rsid w:val="00CB7870"/>
    <w:rsid w:val="00E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CD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1921</Characters>
  <Application>Microsoft Macintosh Word</Application>
  <DocSecurity>0</DocSecurity>
  <Lines>16</Lines>
  <Paragraphs>4</Paragraphs>
  <ScaleCrop>false</ScaleCrop>
  <Company>San Luis Valley BOCES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2015-01-25T21:33:00Z</dcterms:created>
  <dcterms:modified xsi:type="dcterms:W3CDTF">2017-01-21T21:29:00Z</dcterms:modified>
</cp:coreProperties>
</file>