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41719" w14:textId="77777777" w:rsidR="00EF7236" w:rsidRP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236">
        <w:rPr>
          <w:rFonts w:cs="Times New Roman"/>
        </w:rPr>
        <w:t>File: EHB</w:t>
      </w:r>
    </w:p>
    <w:p w14:paraId="0D46EA55" w14:textId="77777777" w:rsidR="00EF7236" w:rsidRP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49886F5" w14:textId="77777777" w:rsidR="00EF7236" w:rsidRDefault="00EF7236" w:rsidP="00EF723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EF7236">
        <w:rPr>
          <w:rFonts w:cs="Times New Roman"/>
        </w:rPr>
        <w:t>Records Retention</w:t>
      </w:r>
    </w:p>
    <w:p w14:paraId="1A7E5B2B" w14:textId="77777777" w:rsidR="00EF7236" w:rsidRPr="00EF7236" w:rsidRDefault="00EF7236" w:rsidP="00EF723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7C7C4554" w14:textId="77777777" w:rsidR="00EF7236" w:rsidRP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EF7236">
        <w:rPr>
          <w:rFonts w:cs="Times New Roman"/>
        </w:rPr>
        <w:t>The Board has approved the BOCES’s use of the Colorado School District Records</w:t>
      </w:r>
    </w:p>
    <w:p w14:paraId="467C9702" w14:textId="77777777" w:rsidR="00EF7236" w:rsidRP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EF7236">
        <w:rPr>
          <w:rFonts w:cs="Times New Roman"/>
        </w:rPr>
        <w:t>Management Manual (records management manual) developed by the Colorado</w:t>
      </w:r>
    </w:p>
    <w:p w14:paraId="34BA0C5B" w14:textId="77777777" w:rsidR="00EF7236" w:rsidRP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EF7236">
        <w:rPr>
          <w:rFonts w:cs="Times New Roman"/>
        </w:rPr>
        <w:t>State Archives Department to assist the BOCES in determining the appropriate</w:t>
      </w:r>
      <w:r>
        <w:rPr>
          <w:rFonts w:cs="Times New Roman"/>
        </w:rPr>
        <w:t xml:space="preserve"> </w:t>
      </w:r>
      <w:r w:rsidRPr="00EF7236">
        <w:rPr>
          <w:rFonts w:cs="Times New Roman"/>
        </w:rPr>
        <w:t>retention period for various types of records. BOCES records regarding the</w:t>
      </w:r>
    </w:p>
    <w:p w14:paraId="6078D6B9" w14:textId="77777777" w:rsidR="00EF7236" w:rsidRP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EF7236">
        <w:rPr>
          <w:rFonts w:cs="Times New Roman"/>
        </w:rPr>
        <w:t>BOCES’s organization, functions, policies, decisions, procedures, operations, or</w:t>
      </w:r>
    </w:p>
    <w:p w14:paraId="16D264FB" w14:textId="77777777" w:rsidR="00EF7236" w:rsidRP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EF7236">
        <w:rPr>
          <w:rFonts w:cs="Times New Roman"/>
        </w:rPr>
        <w:t>other activities may be considered public records subject to retention.</w:t>
      </w:r>
    </w:p>
    <w:p w14:paraId="2078A8A2" w14:textId="77777777" w:rsid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FEA1236" w14:textId="77777777" w:rsidR="00EF7236" w:rsidRP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EF7236">
        <w:rPr>
          <w:rFonts w:cs="Times New Roman"/>
        </w:rPr>
        <w:t>The BOCES shall retain records for the time periods specified by the records</w:t>
      </w:r>
    </w:p>
    <w:p w14:paraId="61C986C5" w14:textId="77777777" w:rsidR="00EF7236" w:rsidRP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EF7236">
        <w:rPr>
          <w:rFonts w:cs="Times New Roman"/>
        </w:rPr>
        <w:t>management manual, as may be amended from time to time, unless a longer</w:t>
      </w:r>
      <w:r>
        <w:rPr>
          <w:rFonts w:cs="Times New Roman"/>
        </w:rPr>
        <w:t xml:space="preserve"> </w:t>
      </w:r>
      <w:r w:rsidRPr="00EF7236">
        <w:rPr>
          <w:rFonts w:cs="Times New Roman"/>
        </w:rPr>
        <w:t>retention period is required by state or federal law. BOCES employees and Board</w:t>
      </w:r>
    </w:p>
    <w:p w14:paraId="0B4415A7" w14:textId="77777777" w:rsidR="00EF7236" w:rsidRP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EF7236">
        <w:rPr>
          <w:rFonts w:cs="Times New Roman"/>
        </w:rPr>
        <w:t>members shall be responsible for adhering to the records management manual.</w:t>
      </w:r>
    </w:p>
    <w:p w14:paraId="4DFF523A" w14:textId="77777777" w:rsid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7025B80" w14:textId="77777777" w:rsidR="00EF7236" w:rsidRP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EF7236">
        <w:rPr>
          <w:rFonts w:cs="Times New Roman"/>
        </w:rPr>
        <w:t>Whenever the BOCES is a party in litigation or reasonably anticipates being a party</w:t>
      </w:r>
    </w:p>
    <w:p w14:paraId="107D34F0" w14:textId="77777777" w:rsidR="00EF7236" w:rsidRP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EF7236">
        <w:rPr>
          <w:rFonts w:cs="Times New Roman"/>
        </w:rPr>
        <w:t>in litigation, Board members and BOCES employees in possession of hard copy or</w:t>
      </w:r>
    </w:p>
    <w:p w14:paraId="2E64A332" w14:textId="77777777" w:rsidR="00EF7236" w:rsidRP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EF7236">
        <w:rPr>
          <w:rFonts w:cs="Times New Roman"/>
        </w:rPr>
        <w:t>electronic documents, email and/or other evidence relevant to the litigation or</w:t>
      </w:r>
    </w:p>
    <w:p w14:paraId="65D57DFE" w14:textId="77777777" w:rsidR="00EF7236" w:rsidRP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EF7236">
        <w:rPr>
          <w:rFonts w:cs="Times New Roman"/>
        </w:rPr>
        <w:t>reasonably anticipated litigation shall retain all such documents, emails and other</w:t>
      </w:r>
    </w:p>
    <w:p w14:paraId="4A4F6864" w14:textId="77777777" w:rsidR="00EF7236" w:rsidRP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EF7236">
        <w:rPr>
          <w:rFonts w:cs="Times New Roman"/>
        </w:rPr>
        <w:t>evidence until otherwise directed by the executive director or designee.</w:t>
      </w:r>
    </w:p>
    <w:p w14:paraId="6364AC7A" w14:textId="77777777" w:rsid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839B098" w14:textId="77777777" w:rsidR="00EF7236" w:rsidRP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EF7236">
        <w:rPr>
          <w:rFonts w:cs="Times New Roman"/>
        </w:rPr>
        <w:t>Documents and other materials that are not “records” required to be retained by</w:t>
      </w:r>
    </w:p>
    <w:p w14:paraId="48387CC1" w14:textId="77777777" w:rsidR="00EF7236" w:rsidRP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EF7236">
        <w:rPr>
          <w:rFonts w:cs="Times New Roman"/>
        </w:rPr>
        <w:t>BOCES policy, the records management manual, or state or federal law, and are not</w:t>
      </w:r>
    </w:p>
    <w:p w14:paraId="3A16C12B" w14:textId="77777777" w:rsidR="00EF7236" w:rsidRP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EF7236">
        <w:rPr>
          <w:rFonts w:cs="Times New Roman"/>
        </w:rPr>
        <w:t>necessary to the functioning of the BOCES, may be destroyed when no longer</w:t>
      </w:r>
    </w:p>
    <w:p w14:paraId="15FD6C49" w14:textId="77777777" w:rsidR="00EF7236" w:rsidRP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EF7236">
        <w:rPr>
          <w:rFonts w:cs="Times New Roman"/>
        </w:rPr>
        <w:t>needed. Examples include telephone message slips, miscellaneous correspondence</w:t>
      </w:r>
    </w:p>
    <w:p w14:paraId="362FE1F2" w14:textId="77777777" w:rsidR="00EF7236" w:rsidRP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EF7236">
        <w:rPr>
          <w:rFonts w:cs="Times New Roman"/>
        </w:rPr>
        <w:t>not requiring follow-up or BOCES action, and emails that do not contain information</w:t>
      </w:r>
    </w:p>
    <w:p w14:paraId="65FBC7F2" w14:textId="77777777" w:rsidR="00EF7236" w:rsidRP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EF7236">
        <w:rPr>
          <w:rFonts w:cs="Times New Roman"/>
        </w:rPr>
        <w:t>otherwise required to be retained by BOCES policy, the records management</w:t>
      </w:r>
      <w:r>
        <w:rPr>
          <w:rFonts w:cs="Times New Roman"/>
        </w:rPr>
        <w:t xml:space="preserve"> </w:t>
      </w:r>
      <w:r w:rsidRPr="00EF7236">
        <w:rPr>
          <w:rFonts w:cs="Times New Roman"/>
        </w:rPr>
        <w:t>manual, or state or federal law.</w:t>
      </w:r>
    </w:p>
    <w:p w14:paraId="07327040" w14:textId="77777777" w:rsid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508F8DB" w14:textId="77777777" w:rsidR="00EF7236" w:rsidRP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EF7236">
        <w:rPr>
          <w:rFonts w:cs="Times New Roman"/>
        </w:rPr>
        <w:t>BOCES employees may be subject to disciplinary action for violation of this policy.</w:t>
      </w:r>
    </w:p>
    <w:p w14:paraId="343FA67A" w14:textId="77777777" w:rsid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8E263A6" w14:textId="645DF874" w:rsidR="00EF7236" w:rsidRDefault="006E12B1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May 18, 2016</w:t>
      </w:r>
      <w:bookmarkStart w:id="0" w:name="_GoBack"/>
      <w:bookmarkEnd w:id="0"/>
    </w:p>
    <w:p w14:paraId="5951A380" w14:textId="2BFA56DE" w:rsidR="000C55AB" w:rsidRPr="00EF7236" w:rsidRDefault="000C55AB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Revised: November 2019</w:t>
      </w:r>
    </w:p>
    <w:p w14:paraId="70159C29" w14:textId="77777777" w:rsid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AFE150D" w14:textId="2DD02378" w:rsidR="00816DA7" w:rsidRPr="00816DA7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EF7236">
        <w:rPr>
          <w:rFonts w:cs="Times New Roman"/>
        </w:rPr>
        <w:t xml:space="preserve">LEGAL REF.: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816DA7" w:rsidRPr="00816DA7">
        <w:rPr>
          <w:rFonts w:cs="Times New Roman"/>
        </w:rPr>
        <w:t xml:space="preserve">2 C.F.R. 200.333 (retention requirements for federal fiscal </w:t>
      </w:r>
      <w:r w:rsidR="00816DA7">
        <w:rPr>
          <w:rFonts w:cs="Times New Roman"/>
        </w:rPr>
        <w:tab/>
      </w:r>
      <w:r w:rsidR="00816DA7">
        <w:rPr>
          <w:rFonts w:cs="Times New Roman"/>
        </w:rPr>
        <w:tab/>
      </w:r>
      <w:r w:rsidR="00816DA7">
        <w:rPr>
          <w:rFonts w:cs="Times New Roman"/>
        </w:rPr>
        <w:tab/>
      </w:r>
      <w:r w:rsidR="00816DA7">
        <w:rPr>
          <w:rFonts w:cs="Times New Roman"/>
        </w:rPr>
        <w:tab/>
      </w:r>
      <w:r w:rsidR="00816DA7" w:rsidRPr="00816DA7">
        <w:rPr>
          <w:rFonts w:cs="Times New Roman"/>
        </w:rPr>
        <w:t>records)</w:t>
      </w:r>
    </w:p>
    <w:p w14:paraId="0814CE54" w14:textId="54037C66" w:rsidR="00494E6A" w:rsidRPr="00816DA7" w:rsidRDefault="00816DA7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816DA7">
        <w:rPr>
          <w:rFonts w:cs="Times New Roman"/>
        </w:rPr>
        <w:tab/>
      </w:r>
      <w:r w:rsidRPr="00816DA7">
        <w:rPr>
          <w:rFonts w:cs="Times New Roman"/>
        </w:rPr>
        <w:tab/>
      </w:r>
      <w:r w:rsidRPr="00816DA7">
        <w:rPr>
          <w:rFonts w:cs="Times New Roman"/>
        </w:rPr>
        <w:tab/>
      </w:r>
      <w:r w:rsidR="00570D8C" w:rsidRPr="00816DA7">
        <w:rPr>
          <w:rFonts w:cs="Times New Roman"/>
        </w:rPr>
        <w:t>C.R.S. 24-72-113</w:t>
      </w:r>
      <w:r w:rsidR="00494E6A" w:rsidRPr="00816DA7">
        <w:rPr>
          <w:rFonts w:cs="Times New Roman"/>
        </w:rPr>
        <w:t xml:space="preserve"> (</w:t>
      </w:r>
      <w:r w:rsidR="00494E6A" w:rsidRPr="00816DA7">
        <w:rPr>
          <w:rFonts w:cs="Times New Roman"/>
          <w:i/>
        </w:rPr>
        <w:t xml:space="preserve">limited on retention of passive surveillance </w:t>
      </w:r>
      <w:r w:rsidR="00494E6A" w:rsidRPr="00816DA7">
        <w:rPr>
          <w:rFonts w:cs="Times New Roman"/>
          <w:i/>
        </w:rPr>
        <w:tab/>
      </w:r>
      <w:r w:rsidR="00494E6A" w:rsidRPr="00816DA7">
        <w:rPr>
          <w:rFonts w:cs="Times New Roman"/>
          <w:i/>
        </w:rPr>
        <w:tab/>
      </w:r>
      <w:r w:rsidR="00494E6A" w:rsidRPr="00816DA7">
        <w:rPr>
          <w:rFonts w:cs="Times New Roman"/>
          <w:i/>
        </w:rPr>
        <w:tab/>
      </w:r>
      <w:r w:rsidR="00494E6A" w:rsidRPr="00816DA7">
        <w:rPr>
          <w:rFonts w:cs="Times New Roman"/>
          <w:i/>
        </w:rPr>
        <w:tab/>
        <w:t>records</w:t>
      </w:r>
      <w:r w:rsidR="00494E6A" w:rsidRPr="00816DA7">
        <w:rPr>
          <w:rFonts w:cs="Times New Roman"/>
        </w:rPr>
        <w:t>)</w:t>
      </w:r>
    </w:p>
    <w:p w14:paraId="213C22B1" w14:textId="77777777" w:rsidR="00EF7236" w:rsidRPr="00EF7236" w:rsidRDefault="00494E6A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F7236" w:rsidRPr="00EF7236">
        <w:rPr>
          <w:rFonts w:cs="Times New Roman"/>
        </w:rPr>
        <w:t xml:space="preserve">C.R.S. 24-80-101 et seq. (State Archives and Public Records </w:t>
      </w:r>
      <w:r w:rsidR="00EF7236">
        <w:rPr>
          <w:rFonts w:cs="Times New Roman"/>
        </w:rPr>
        <w:tab/>
      </w:r>
      <w:r w:rsidR="00EF7236">
        <w:rPr>
          <w:rFonts w:cs="Times New Roman"/>
        </w:rPr>
        <w:tab/>
      </w:r>
      <w:r w:rsidR="00EF7236">
        <w:rPr>
          <w:rFonts w:cs="Times New Roman"/>
        </w:rPr>
        <w:tab/>
      </w:r>
      <w:r w:rsidR="00EF7236">
        <w:rPr>
          <w:rFonts w:cs="Times New Roman"/>
        </w:rPr>
        <w:tab/>
      </w:r>
      <w:r w:rsidR="00EF7236" w:rsidRPr="00EF7236">
        <w:rPr>
          <w:rFonts w:cs="Times New Roman"/>
        </w:rPr>
        <w:t>Act)</w:t>
      </w:r>
    </w:p>
    <w:p w14:paraId="1B0BA04B" w14:textId="77777777" w:rsidR="00EF7236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811155F" w14:textId="77777777" w:rsidR="00EF7236" w:rsidRPr="00816DA7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EF7236">
        <w:rPr>
          <w:rFonts w:cs="Times New Roman"/>
        </w:rPr>
        <w:t>CROSS REFS</w:t>
      </w:r>
      <w:proofErr w:type="gramStart"/>
      <w:r w:rsidRPr="00EF7236">
        <w:rPr>
          <w:rFonts w:cs="Times New Roman"/>
        </w:rPr>
        <w:t>.:</w:t>
      </w:r>
      <w:proofErr w:type="gramEnd"/>
      <w:r w:rsidRPr="00EF7236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16DA7">
        <w:rPr>
          <w:rFonts w:cs="Times New Roman"/>
        </w:rPr>
        <w:t>EGAEA, Electronic Communication</w:t>
      </w:r>
    </w:p>
    <w:p w14:paraId="326D92DD" w14:textId="77777777" w:rsidR="00EF7236" w:rsidRPr="00816DA7" w:rsidRDefault="00EF7236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 w:rsidRPr="00816DA7">
        <w:rPr>
          <w:rFonts w:cs="Times New Roman"/>
        </w:rPr>
        <w:tab/>
      </w:r>
      <w:r w:rsidRPr="00816DA7">
        <w:rPr>
          <w:rFonts w:cs="Times New Roman"/>
        </w:rPr>
        <w:tab/>
      </w:r>
      <w:r w:rsidRPr="00816DA7">
        <w:rPr>
          <w:rFonts w:cs="Times New Roman"/>
        </w:rPr>
        <w:tab/>
        <w:t>GBJ, Personnel Records and Files</w:t>
      </w:r>
    </w:p>
    <w:p w14:paraId="47065D72" w14:textId="1CC1FE9E" w:rsidR="00816DA7" w:rsidRPr="00816DA7" w:rsidRDefault="000C55AB" w:rsidP="00EF723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JRA/JRC, </w:t>
      </w:r>
      <w:r w:rsidR="00816DA7" w:rsidRPr="00816DA7">
        <w:rPr>
          <w:rFonts w:cs="Times New Roman"/>
        </w:rPr>
        <w:t>Student Records/Release of Information on Students</w:t>
      </w:r>
    </w:p>
    <w:p w14:paraId="30A7E85A" w14:textId="77777777" w:rsidR="003063AA" w:rsidRPr="00816DA7" w:rsidRDefault="003063AA" w:rsidP="00EF7236"/>
    <w:sectPr w:rsidR="003063AA" w:rsidRPr="00816DA7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36"/>
    <w:rsid w:val="000C55AB"/>
    <w:rsid w:val="003063AA"/>
    <w:rsid w:val="00494E6A"/>
    <w:rsid w:val="00570D8C"/>
    <w:rsid w:val="006E12B1"/>
    <w:rsid w:val="00816DA7"/>
    <w:rsid w:val="00E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18D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Macintosh Word</Application>
  <DocSecurity>0</DocSecurity>
  <Lines>15</Lines>
  <Paragraphs>4</Paragraphs>
  <ScaleCrop>false</ScaleCrop>
  <Company>San Luis Valley BOCES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2019-09-01T23:41:00Z</dcterms:created>
  <dcterms:modified xsi:type="dcterms:W3CDTF">2019-11-22T20:30:00Z</dcterms:modified>
</cp:coreProperties>
</file>