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EDD5" w14:textId="77777777" w:rsidR="0071551A" w:rsidRP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1551A">
        <w:rPr>
          <w:rFonts w:cs="Times New Roman"/>
        </w:rPr>
        <w:t>File: DJ/DJA</w:t>
      </w:r>
    </w:p>
    <w:p w14:paraId="34D6ED48" w14:textId="77777777" w:rsidR="0071551A" w:rsidRDefault="0071551A" w:rsidP="0071551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459A206" w14:textId="77777777" w:rsidR="0071551A" w:rsidRPr="0071551A" w:rsidRDefault="0071551A" w:rsidP="0071551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1551A">
        <w:rPr>
          <w:rFonts w:cs="Times New Roman"/>
          <w:b/>
        </w:rPr>
        <w:t>Purchasing/Purchasing Authority</w:t>
      </w:r>
    </w:p>
    <w:p w14:paraId="6DA982DD" w14:textId="77777777" w:rsid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0584A7" w14:textId="45C36C4D" w:rsidR="0071551A" w:rsidRP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1551A">
        <w:rPr>
          <w:rFonts w:cs="Times New Roman"/>
        </w:rPr>
        <w:t>The Board's authority for the purchase of materials, equipment, supplies and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services is extended to the executive director through the detailed listing of such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items compiled as part of the budget-making process and approved by the Board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through its adoption of the annual operating budget.</w:t>
      </w:r>
    </w:p>
    <w:p w14:paraId="04BEC5C0" w14:textId="77777777" w:rsid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5B50A61" w14:textId="58686803" w:rsidR="00347B1A" w:rsidRDefault="00347B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All purchases with the exception of emergency repairs, equipmen</w:t>
      </w:r>
      <w:r w:rsidR="00D91761">
        <w:rPr>
          <w:rFonts w:cs="Times New Roman"/>
        </w:rPr>
        <w:t>t or supplies not exceeding ($5</w:t>
      </w:r>
      <w:r>
        <w:rPr>
          <w:rFonts w:cs="Times New Roman"/>
        </w:rPr>
        <w:t xml:space="preserve">,000) shall be in conformity with the budget or have prior Board approval. </w:t>
      </w:r>
    </w:p>
    <w:p w14:paraId="2D5BE47C" w14:textId="77777777" w:rsidR="00347B1A" w:rsidRDefault="00347B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C0ACCA" w14:textId="7F468AB2" w:rsidR="0071551A" w:rsidRP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1551A">
        <w:rPr>
          <w:rFonts w:cs="Times New Roman"/>
        </w:rPr>
        <w:t>Except in emergencies or for reasons of economy, the annual purchase of major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pieces of equipment shall be scheduled so that annual budgetary appropriations for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capital purposes will be of similar size or will show a continuous trend without severe</w:t>
      </w:r>
      <w:r>
        <w:rPr>
          <w:rFonts w:cs="Times New Roman"/>
        </w:rPr>
        <w:t xml:space="preserve"> </w:t>
      </w:r>
      <w:r w:rsidRPr="0071551A">
        <w:rPr>
          <w:rFonts w:cs="Times New Roman"/>
        </w:rPr>
        <w:t>fluctuations.</w:t>
      </w:r>
    </w:p>
    <w:p w14:paraId="77B18A82" w14:textId="77777777" w:rsid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95A5B5" w14:textId="6AC9FAE4" w:rsidR="0071551A" w:rsidRP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1551A">
        <w:rPr>
          <w:rFonts w:cs="Times New Roman"/>
        </w:rPr>
        <w:t>In order to receive the greatest value for each dollar expended, it shall be the policy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of the BOCES to obtain comparative prices based on similar quality, to consider a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balance between long-term quality and cost, and to purchase in quantity whenever</w:t>
      </w:r>
      <w:r w:rsidR="006C4195">
        <w:rPr>
          <w:rFonts w:cs="Times New Roman"/>
        </w:rPr>
        <w:t xml:space="preserve"> </w:t>
      </w:r>
      <w:r w:rsidRPr="0071551A">
        <w:rPr>
          <w:rFonts w:cs="Times New Roman"/>
        </w:rPr>
        <w:t>possible and practical.</w:t>
      </w:r>
    </w:p>
    <w:p w14:paraId="7502F6BA" w14:textId="77777777" w:rsid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C045F1" w14:textId="3EE89318" w:rsidR="0071551A" w:rsidRDefault="00766F54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</w:p>
    <w:p w14:paraId="238669AF" w14:textId="76912C0C" w:rsidR="00302F08" w:rsidRPr="0071551A" w:rsidRDefault="00302F08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Revised: November 20, 2019</w:t>
      </w:r>
    </w:p>
    <w:p w14:paraId="2447F882" w14:textId="77777777" w:rsid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15516A" w14:textId="77777777" w:rsid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E14691" w14:textId="77777777" w:rsidR="0071551A" w:rsidRP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1551A">
        <w:rPr>
          <w:rFonts w:cs="Times New Roman"/>
        </w:rPr>
        <w:t>LEGAL REFS</w:t>
      </w:r>
      <w:proofErr w:type="gramStart"/>
      <w:r w:rsidRPr="0071551A">
        <w:rPr>
          <w:rFonts w:cs="Times New Roman"/>
        </w:rPr>
        <w:t>.:</w:t>
      </w:r>
      <w:proofErr w:type="gramEnd"/>
      <w:r w:rsidRPr="0071551A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71551A">
        <w:rPr>
          <w:rFonts w:cs="Times New Roman"/>
        </w:rPr>
        <w:t>C.R.S. 22-5-107 (duties of board)</w:t>
      </w:r>
    </w:p>
    <w:p w14:paraId="315D1AA5" w14:textId="77777777" w:rsidR="0071551A" w:rsidRP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1551A">
        <w:rPr>
          <w:rFonts w:cs="Times New Roman"/>
        </w:rPr>
        <w:t xml:space="preserve">C.R.S. 22-32-109 (1)(b) (board duty to adopt policies for the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1551A">
        <w:rPr>
          <w:rFonts w:cs="Times New Roman"/>
        </w:rPr>
        <w:t>efficient</w:t>
      </w:r>
      <w:r>
        <w:rPr>
          <w:rFonts w:cs="Times New Roman"/>
        </w:rPr>
        <w:t xml:space="preserve"> </w:t>
      </w:r>
      <w:r w:rsidRPr="0071551A">
        <w:rPr>
          <w:rFonts w:cs="Times New Roman"/>
        </w:rPr>
        <w:t>administration of the BOCES)</w:t>
      </w:r>
    </w:p>
    <w:p w14:paraId="5BD3E9FB" w14:textId="77777777" w:rsidR="0071551A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C42B4E" w14:textId="77777777" w:rsidR="00347B1A" w:rsidRPr="006C4195" w:rsidRDefault="007155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 w:rsidRPr="0071551A">
        <w:rPr>
          <w:rFonts w:cs="Times New Roman"/>
        </w:rPr>
        <w:t xml:space="preserve">CROSS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47B1A" w:rsidRPr="006C4195">
        <w:rPr>
          <w:rFonts w:cs="Times New Roman"/>
        </w:rPr>
        <w:t>DHA, Contracts/Signing Authority</w:t>
      </w:r>
    </w:p>
    <w:p w14:paraId="13885198" w14:textId="3A33DA37" w:rsidR="006C4195" w:rsidRPr="006C4195" w:rsidRDefault="006C4195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 w:rsidRPr="006C4195">
        <w:rPr>
          <w:rFonts w:cs="Times New Roman"/>
        </w:rPr>
        <w:tab/>
      </w:r>
      <w:r w:rsidRPr="006C4195">
        <w:rPr>
          <w:rFonts w:cs="Times New Roman"/>
        </w:rPr>
        <w:tab/>
      </w:r>
      <w:r w:rsidRPr="006C4195">
        <w:rPr>
          <w:rFonts w:cs="Times New Roman"/>
        </w:rPr>
        <w:tab/>
      </w:r>
      <w:r w:rsidR="00302F08">
        <w:rPr>
          <w:rFonts w:cs="Times New Roman"/>
        </w:rPr>
        <w:t xml:space="preserve">DJB*, </w:t>
      </w:r>
      <w:bookmarkStart w:id="0" w:name="_GoBack"/>
      <w:bookmarkEnd w:id="0"/>
      <w:r w:rsidRPr="00302F08">
        <w:rPr>
          <w:rFonts w:cs="Times New Roman"/>
        </w:rPr>
        <w:t>Federal Procurement</w:t>
      </w:r>
    </w:p>
    <w:p w14:paraId="5FBE4978" w14:textId="16E6C080" w:rsidR="0071551A" w:rsidRPr="006C4195" w:rsidRDefault="00347B1A" w:rsidP="0071551A">
      <w:pPr>
        <w:widowControl w:val="0"/>
        <w:autoSpaceDE w:val="0"/>
        <w:autoSpaceDN w:val="0"/>
        <w:adjustRightInd w:val="0"/>
        <w:rPr>
          <w:rFonts w:cs="Times New Roman"/>
        </w:rPr>
      </w:pPr>
      <w:r w:rsidRPr="006C4195">
        <w:rPr>
          <w:rFonts w:cs="Times New Roman"/>
        </w:rPr>
        <w:tab/>
      </w:r>
      <w:r w:rsidRPr="006C4195">
        <w:rPr>
          <w:rFonts w:cs="Times New Roman"/>
        </w:rPr>
        <w:tab/>
      </w:r>
      <w:r w:rsidRPr="006C4195">
        <w:rPr>
          <w:rFonts w:cs="Times New Roman"/>
        </w:rPr>
        <w:tab/>
      </w:r>
      <w:r w:rsidR="00F6044E" w:rsidRPr="006C4195">
        <w:rPr>
          <w:rFonts w:cs="Times New Roman"/>
        </w:rPr>
        <w:t xml:space="preserve">DJE, </w:t>
      </w:r>
      <w:r w:rsidR="0071551A" w:rsidRPr="006C4195">
        <w:rPr>
          <w:rFonts w:cs="Times New Roman"/>
        </w:rPr>
        <w:t>Bidding Procedures</w:t>
      </w:r>
    </w:p>
    <w:p w14:paraId="22155D6F" w14:textId="77777777" w:rsidR="0071551A" w:rsidRPr="006C4195" w:rsidRDefault="0071551A"/>
    <w:sectPr w:rsidR="0071551A" w:rsidRPr="006C4195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A"/>
    <w:rsid w:val="00302F08"/>
    <w:rsid w:val="003063AA"/>
    <w:rsid w:val="00347B1A"/>
    <w:rsid w:val="006C4195"/>
    <w:rsid w:val="0071551A"/>
    <w:rsid w:val="00766F54"/>
    <w:rsid w:val="00D91761"/>
    <w:rsid w:val="00F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E0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Macintosh Word</Application>
  <DocSecurity>0</DocSecurity>
  <Lines>9</Lines>
  <Paragraphs>2</Paragraphs>
  <ScaleCrop>false</ScaleCrop>
  <Company>San Luis Valley BOCES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2019-09-01T22:44:00Z</dcterms:created>
  <dcterms:modified xsi:type="dcterms:W3CDTF">2019-11-22T20:24:00Z</dcterms:modified>
</cp:coreProperties>
</file>