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5FC5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File: DD</w:t>
      </w:r>
    </w:p>
    <w:p w14:paraId="0D2DF48B" w14:textId="77777777" w:rsidR="006B3FE4" w:rsidRDefault="006B3FE4" w:rsidP="006B3FE4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70B2228" w14:textId="77777777" w:rsidR="006B3FE4" w:rsidRPr="006B3FE4" w:rsidRDefault="006B3FE4" w:rsidP="006B3FE4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6B3FE4">
        <w:rPr>
          <w:rFonts w:cs="Times New Roman"/>
          <w:b/>
        </w:rPr>
        <w:t>State and Federal Aid Eligibility and Grant Proposals</w:t>
      </w:r>
    </w:p>
    <w:p w14:paraId="412A3212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CFB8B4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The BOCES shall use state and federal funds to the fullest extent. Therefore</w:t>
      </w:r>
      <w:r w:rsidR="00E65EC1">
        <w:rPr>
          <w:rFonts w:cs="Times New Roman"/>
        </w:rPr>
        <w:t>,</w:t>
      </w:r>
      <w:r w:rsidRPr="006B3FE4">
        <w:rPr>
          <w:rFonts w:cs="Times New Roman"/>
        </w:rPr>
        <w:t xml:space="preserve"> the</w:t>
      </w:r>
    </w:p>
    <w:p w14:paraId="5DED94E6" w14:textId="14FEC22A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Board authorizes the executive director to apply for such funds from the appropriate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state and federal agencies, provided that none of the conditions of acceptance are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 xml:space="preserve">inconsistent with Board policy, the objectives of the BOCES or </w:t>
      </w:r>
      <w:r w:rsidR="005A30F0">
        <w:rPr>
          <w:rFonts w:cs="Times New Roman"/>
        </w:rPr>
        <w:t xml:space="preserve">applicable </w:t>
      </w:r>
      <w:r w:rsidRPr="006B3FE4">
        <w:rPr>
          <w:rFonts w:cs="Times New Roman"/>
        </w:rPr>
        <w:t xml:space="preserve">state </w:t>
      </w:r>
      <w:r w:rsidR="005A30F0">
        <w:rPr>
          <w:rFonts w:cs="Times New Roman"/>
        </w:rPr>
        <w:t xml:space="preserve">and federal </w:t>
      </w:r>
      <w:r w:rsidRPr="006B3FE4">
        <w:rPr>
          <w:rFonts w:cs="Times New Roman"/>
        </w:rPr>
        <w:t>law.</w:t>
      </w:r>
    </w:p>
    <w:p w14:paraId="7E762EA4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E849C9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The BOCES is authorized by state law to use the contributions from the participating</w:t>
      </w:r>
    </w:p>
    <w:p w14:paraId="68634F67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6B3FE4">
        <w:rPr>
          <w:rFonts w:cs="Times New Roman"/>
        </w:rPr>
        <w:t>school</w:t>
      </w:r>
      <w:proofErr w:type="gramEnd"/>
      <w:r w:rsidRPr="006B3FE4">
        <w:rPr>
          <w:rFonts w:cs="Times New Roman"/>
        </w:rPr>
        <w:t xml:space="preserve"> districts to match state, federal and </w:t>
      </w:r>
      <w:r>
        <w:rPr>
          <w:rFonts w:cs="Times New Roman"/>
        </w:rPr>
        <w:t xml:space="preserve">other special agency funds when </w:t>
      </w:r>
      <w:r w:rsidRPr="006B3FE4">
        <w:rPr>
          <w:rFonts w:cs="Times New Roman"/>
        </w:rPr>
        <w:t>required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for the acceptance of such matching funds.</w:t>
      </w:r>
    </w:p>
    <w:p w14:paraId="44EA02C7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795665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The executive director shall keep the Board informed of available sources of state,</w:t>
      </w:r>
    </w:p>
    <w:p w14:paraId="29F4532F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federal and other special funds outside regular BOCES sources for the support of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the BOCES and/or for the enhancement of BOCES programs.</w:t>
      </w:r>
    </w:p>
    <w:p w14:paraId="1D27FA88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C2FFAF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To ensure coordination and avoid confusion in developing proposals and making</w:t>
      </w:r>
    </w:p>
    <w:p w14:paraId="50D7B2F7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application for specially funded projects, the executive director or designee shall be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ultimately responsible for the preparation of proposals and their review. No grant will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be approved without the review of the executive director or designee. No proposal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for a grant may be submitted nor may any grant be accepted without the Board’s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approval.</w:t>
      </w:r>
    </w:p>
    <w:p w14:paraId="7DF99820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DFA04A" w14:textId="77777777" w:rsidR="001A4DBB" w:rsidRDefault="001A4DBB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4E0121" w14:textId="75E7F645" w:rsidR="006B3FE4" w:rsidRPr="006B3FE4" w:rsidRDefault="001A4DBB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January 20, 2016</w:t>
      </w:r>
    </w:p>
    <w:p w14:paraId="2A8E326B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310E36" w14:textId="77777777" w:rsid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4612B4" w14:textId="0CA76D6E" w:rsidR="005A30F0" w:rsidRPr="00560147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3FE4">
        <w:rPr>
          <w:rFonts w:cs="Times New Roman"/>
        </w:rPr>
        <w:t>LEGAL REFS</w:t>
      </w:r>
      <w:proofErr w:type="gramStart"/>
      <w:r w:rsidRPr="006B3FE4">
        <w:rPr>
          <w:rFonts w:cs="Times New Roman"/>
        </w:rPr>
        <w:t>.:</w:t>
      </w:r>
      <w:proofErr w:type="gramEnd"/>
      <w:r w:rsidRPr="006B3FE4">
        <w:rPr>
          <w:rFonts w:cs="Times New Roman"/>
        </w:rPr>
        <w:t xml:space="preserve"> </w:t>
      </w:r>
      <w:r>
        <w:rPr>
          <w:rFonts w:cs="Times New Roman"/>
        </w:rPr>
        <w:tab/>
      </w:r>
      <w:r w:rsidR="005A30F0" w:rsidRPr="00560147">
        <w:rPr>
          <w:rFonts w:cs="Times New Roman"/>
        </w:rPr>
        <w:t xml:space="preserve">34 C.F.R (multiple parts), (regarding federal grants accounting </w:t>
      </w:r>
      <w:r w:rsidR="005A30F0" w:rsidRPr="00560147">
        <w:rPr>
          <w:rFonts w:cs="Times New Roman"/>
        </w:rPr>
        <w:tab/>
      </w:r>
      <w:r w:rsidR="005A30F0" w:rsidRPr="00560147">
        <w:rPr>
          <w:rFonts w:cs="Times New Roman"/>
        </w:rPr>
        <w:tab/>
      </w:r>
      <w:r w:rsidR="005A30F0" w:rsidRPr="00560147">
        <w:rPr>
          <w:rFonts w:cs="Times New Roman"/>
        </w:rPr>
        <w:tab/>
      </w:r>
      <w:r w:rsidR="005A30F0" w:rsidRPr="00560147">
        <w:rPr>
          <w:rFonts w:cs="Times New Roman"/>
        </w:rPr>
        <w:tab/>
        <w:t>(EDGAR))</w:t>
      </w:r>
    </w:p>
    <w:p w14:paraId="70FAF133" w14:textId="4B482A7E" w:rsidR="006B3FE4" w:rsidRPr="006B3FE4" w:rsidRDefault="005A30F0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3FE4" w:rsidRPr="006B3FE4">
        <w:rPr>
          <w:rFonts w:cs="Times New Roman"/>
        </w:rPr>
        <w:t xml:space="preserve">C.R.S. 22-5-106 (1) (financing from participating member </w:t>
      </w:r>
      <w:r w:rsidR="006B3FE4">
        <w:rPr>
          <w:rFonts w:cs="Times New Roman"/>
        </w:rPr>
        <w:tab/>
      </w:r>
      <w:r w:rsidR="006B3FE4">
        <w:rPr>
          <w:rFonts w:cs="Times New Roman"/>
        </w:rPr>
        <w:tab/>
      </w:r>
      <w:r w:rsidR="006B3FE4">
        <w:rPr>
          <w:rFonts w:cs="Times New Roman"/>
        </w:rPr>
        <w:tab/>
      </w:r>
      <w:r w:rsidR="006B3FE4">
        <w:rPr>
          <w:rFonts w:cs="Times New Roman"/>
        </w:rPr>
        <w:tab/>
      </w:r>
      <w:r w:rsidR="006B3FE4" w:rsidRPr="006B3FE4">
        <w:rPr>
          <w:rFonts w:cs="Times New Roman"/>
        </w:rPr>
        <w:t>districts)</w:t>
      </w:r>
    </w:p>
    <w:p w14:paraId="66042B95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C.R.S. 22-5-109 (matching power)</w:t>
      </w:r>
    </w:p>
    <w:p w14:paraId="4908EF49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C.R.S. 22-5-110 (state and federal payments)</w:t>
      </w:r>
    </w:p>
    <w:p w14:paraId="76D09C88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C.R.S. 22-5-114 (eligibility for state funds)</w:t>
      </w:r>
    </w:p>
    <w:p w14:paraId="3C120584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C.R.S. 22-5-115 (financing from state)</w:t>
      </w:r>
    </w:p>
    <w:p w14:paraId="1A6A7963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 xml:space="preserve">C.R.S. 22-5-118 (financing of regional education and support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services)</w:t>
      </w:r>
    </w:p>
    <w:p w14:paraId="01BF9C0B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 xml:space="preserve">C.R.S. 22-5-122 (financing for implementing and meeting state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educational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>priorities)</w:t>
      </w:r>
    </w:p>
    <w:p w14:paraId="2ED1F3A4" w14:textId="77777777" w:rsidR="006B3FE4" w:rsidRPr="006B3FE4" w:rsidRDefault="006B3FE4" w:rsidP="006B3FE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 xml:space="preserve">1 CCR 301-89 (rules for administration of funding assistance to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BOCES in</w:t>
      </w:r>
      <w:r>
        <w:rPr>
          <w:rFonts w:cs="Times New Roman"/>
        </w:rPr>
        <w:t xml:space="preserve"> </w:t>
      </w:r>
      <w:r w:rsidRPr="006B3FE4">
        <w:rPr>
          <w:rFonts w:cs="Times New Roman"/>
        </w:rPr>
        <w:t xml:space="preserve">implementing and meeting state educational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3FE4">
        <w:rPr>
          <w:rFonts w:cs="Times New Roman"/>
        </w:rPr>
        <w:t>priorities)</w:t>
      </w:r>
    </w:p>
    <w:p w14:paraId="477CA369" w14:textId="77777777" w:rsidR="003063AA" w:rsidRPr="006B3FE4" w:rsidRDefault="003063AA" w:rsidP="006B3FE4"/>
    <w:sectPr w:rsidR="003063AA" w:rsidRPr="006B3FE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E4"/>
    <w:rsid w:val="001A4DBB"/>
    <w:rsid w:val="003063AA"/>
    <w:rsid w:val="00560147"/>
    <w:rsid w:val="005A30F0"/>
    <w:rsid w:val="006B3FE4"/>
    <w:rsid w:val="00E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8C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Macintosh Word</Application>
  <DocSecurity>0</DocSecurity>
  <Lines>13</Lines>
  <Paragraphs>3</Paragraphs>
  <ScaleCrop>false</ScaleCrop>
  <Company>San Luis Valley BOCES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2014-09-14T19:12:00Z</dcterms:created>
  <dcterms:modified xsi:type="dcterms:W3CDTF">2016-01-24T12:56:00Z</dcterms:modified>
</cp:coreProperties>
</file>